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the-win-log"/>
    <w:p>
      <w:pPr>
        <w:pStyle w:val="Heading1"/>
      </w:pPr>
      <w:r>
        <w:t xml:space="preserve">THE WIN LOG</w:t>
      </w:r>
    </w:p>
    <w:bookmarkStart w:id="20" w:name="Xd461e5f64d4280463f8e5612d68dfe53136b71a"/>
    <w:p>
      <w:pPr>
        <w:pStyle w:val="Heading3"/>
      </w:pPr>
      <w:r>
        <w:t xml:space="preserve">A routine you install once. It asks. You answer. In six months you have receipts.</w:t>
      </w:r>
    </w:p>
    <w:p>
      <w:pPr>
        <w:pStyle w:val="FirstParagraph"/>
      </w:pPr>
      <w:r>
        <w:rPr>
          <w:iCs/>
          <w:i/>
        </w:rPr>
        <w:t xml:space="preserve">Made by</w:t>
      </w:r>
      <w:r>
        <w:rPr>
          <w:iCs/>
          <w:i/>
        </w:rPr>
        <w:t xml:space="preserve"> </w:t>
      </w:r>
      <w:r>
        <w:rPr>
          <w:iCs/>
          <w:i/>
        </w:rPr>
        <w:t xml:space="preserve">@ai4thegals</w:t>
      </w:r>
      <w:r>
        <w:rPr>
          <w:iCs/>
          <w:i/>
        </w:rPr>
        <w:t xml:space="preserve">. Free. The companion to THE ADVOCATE.</w:t>
      </w:r>
      <w:r>
        <w:t xml:space="preserve"> </w:t>
      </w:r>
      <w:r>
        <w:rPr>
          <w:iCs/>
          <w:i/>
        </w:rPr>
        <w:t xml:space="preserve">Version 1.0</w:t>
      </w:r>
    </w:p>
    <w:p>
      <w:r>
        <w:pict>
          <v:rect style="width:0;height:1.5pt" o:hralign="center" o:hrstd="t" o:hr="t"/>
        </w:pict>
      </w:r>
    </w:p>
    <w:bookmarkEnd w:id="20"/>
    <w:bookmarkStart w:id="21" w:name="the-problem-this-solves"/>
    <w:p>
      <w:pPr>
        <w:pStyle w:val="Heading2"/>
      </w:pPr>
      <w:r>
        <w:t xml:space="preserve">THE PROBLEM THIS SOLVES</w:t>
      </w:r>
    </w:p>
    <w:p>
      <w:pPr>
        <w:pStyle w:val="FirstParagraph"/>
      </w:pPr>
      <w:r>
        <w:t xml:space="preserve">Nobody remembers March in November.</w:t>
      </w:r>
    </w:p>
    <w:p>
      <w:pPr>
        <w:pStyle w:val="BodyText"/>
      </w:pPr>
      <w:r>
        <w:t xml:space="preserve">Then review season arrives, or a recruiter calls, or a client asks why your rate went up — and you’re staring at a blank page trying to reconstruct nine months of work from memory. So you write what you can recall, which is mostly last month, described vaguely, with no numbers in it.</w:t>
      </w:r>
    </w:p>
    <w:p>
      <w:pPr>
        <w:pStyle w:val="BodyText"/>
      </w:pPr>
      <w:r>
        <w:t xml:space="preserve">The people who get promoted aren’t doing more than you. A lot of them are just the ones who wrote it down.</w:t>
      </w:r>
    </w:p>
    <w:p>
      <w:pPr>
        <w:pStyle w:val="BodyText"/>
      </w:pPr>
      <w:r>
        <w:t xml:space="preserve">This is the routine that writes it down. It takes ten minutes a week, and unlike a journal, it</w:t>
      </w:r>
      <w:r>
        <w:t xml:space="preserve"> </w:t>
      </w:r>
      <w:r>
        <w:rPr>
          <w:iCs/>
          <w:i/>
        </w:rPr>
        <w:t xml:space="preserve">asks you first</w:t>
      </w:r>
      <w:r>
        <w:t xml:space="preserve"> </w:t>
      </w:r>
      <w:r>
        <w:t xml:space="preserve">— so it happens on the weeks you don’t feel like you did anything. Those weeks are usually lying.</w:t>
      </w:r>
    </w:p>
    <w:p>
      <w:r>
        <w:pict>
          <v:rect style="width:0;height:1.5pt" o:hralign="center" o:hrstd="t" o:hr="t"/>
        </w:pict>
      </w:r>
    </w:p>
    <w:bookmarkEnd w:id="21"/>
    <w:bookmarkStart w:id="22" w:name="Xd9a7781d09bbc125b265a507b9c7e8e9b72aae3"/>
    <w:p>
      <w:pPr>
        <w:pStyle w:val="Heading2"/>
      </w:pPr>
      <w:r>
        <w:t xml:space="preserve">INSTALL IT AS A ROUTINE (pick one — 3 minutes)</w:t>
      </w:r>
    </w:p>
    <w:p>
      <w:pPr>
        <w:pStyle w:val="FirstParagraph"/>
      </w:pPr>
      <w:r>
        <w:rPr>
          <w:bCs/>
          <w:b/>
        </w:rPr>
        <w:t xml:space="preserve">Claude (scheduled tasks):</w:t>
      </w:r>
      <w:r>
        <w:t xml:space="preserve"> </w:t>
      </w:r>
      <w:r>
        <w:t xml:space="preserve">Create a scheduled task → set it to weekly, Friday afternoon → paste THE FRIDAY FIVE below as the prompt.</w:t>
      </w:r>
    </w:p>
    <w:p>
      <w:pPr>
        <w:pStyle w:val="BodyText"/>
      </w:pPr>
      <w:r>
        <w:rPr>
          <w:bCs/>
          <w:b/>
        </w:rPr>
        <w:t xml:space="preserve">ChatGPT (Tasks):</w:t>
      </w:r>
      <w:r>
        <w:t xml:space="preserve"> </w:t>
      </w:r>
      <w:r>
        <w:t xml:space="preserve">Start a chat, paste THE FRIDAY FIVE, then say: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Turn this into a weekly task that runs every Friday at 4pm.</w:t>
      </w:r>
      <w:r>
        <w:rPr>
          <w:iCs/>
          <w:i/>
        </w:rPr>
        <w:t xml:space="preserve">”</w:t>
      </w:r>
    </w:p>
    <w:p>
      <w:pPr>
        <w:pStyle w:val="BodyText"/>
      </w:pPr>
      <w:r>
        <w:rPr>
          <w:bCs/>
          <w:b/>
        </w:rPr>
        <w:t xml:space="preserve">Any AI + your calendar (works everywhere):</w:t>
      </w:r>
      <w:r>
        <w:t xml:space="preserve"> </w:t>
      </w:r>
      <w:r>
        <w:t xml:space="preserve">Create a recurring Friday calendar event called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Win Log — 10 min</w:t>
      </w:r>
      <w:r>
        <w:rPr>
          <w:bCs/>
          <w:b/>
        </w:rPr>
        <w:t xml:space="preserve">”</w:t>
      </w:r>
      <w:r>
        <w:t xml:space="preserve"> </w:t>
      </w:r>
      <w:r>
        <w:t xml:space="preserve">and paste THE FRIDAY FIVE into the event description. When it pops, copy it into your AI.</w:t>
      </w:r>
    </w:p>
    <w:p>
      <w:pPr>
        <w:pStyle w:val="BodyText"/>
      </w:pPr>
      <w:r>
        <w:rPr>
          <w:bCs/>
          <w:b/>
        </w:rPr>
        <w:t xml:space="preserve">Inside a project:</w:t>
      </w:r>
      <w:r>
        <w:t xml:space="preserve"> </w:t>
      </w:r>
      <w:r>
        <w:t xml:space="preserve">Drop this whole file into your Claude Project / ChatGPT Project alongside THE ADVOCATE. Then any Friday, just say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run my win log</w:t>
      </w:r>
      <w:r>
        <w:rPr>
          <w:iCs/>
          <w:i/>
        </w:rPr>
        <w:t xml:space="preserve">”</w:t>
      </w:r>
      <w:r>
        <w:t xml:space="preserve"> </w:t>
      </w:r>
      <w:r>
        <w:t xml:space="preserve">and it knows what to do.</w:t>
      </w:r>
    </w:p>
    <w:p>
      <w:pPr>
        <w:pStyle w:val="BlockText"/>
      </w:pPr>
      <w:r>
        <w:t xml:space="preserve">Friday afternoon is the recommended slot: the week is still in your head, and it doesn’t eat your Monday.</w:t>
      </w:r>
    </w:p>
    <w:p>
      <w:r>
        <w:pict>
          <v:rect style="width:0;height:1.5pt" o:hralign="center" o:hrstd="t" o:hr="t"/>
        </w:pict>
      </w:r>
    </w:p>
    <w:bookmarkEnd w:id="22"/>
    <w:bookmarkStart w:id="23" w:name="the-friday-five"/>
    <w:p>
      <w:pPr>
        <w:pStyle w:val="Heading2"/>
      </w:pPr>
      <w:r>
        <w:t xml:space="preserve">THE FRIDAY FIVE</w:t>
      </w:r>
    </w:p>
    <w:p>
      <w:pPr>
        <w:pStyle w:val="FirstParagraph"/>
      </w:pPr>
      <w:r>
        <w:rPr>
          <w:iCs/>
          <w:i/>
        </w:rPr>
        <w:t xml:space="preserve">(this is the routine — paste this in exactly)</w:t>
      </w:r>
    </w:p>
    <w:p>
      <w:pPr>
        <w:pStyle w:val="BlockText"/>
      </w:pPr>
      <w:r>
        <w:t xml:space="preserve">It’s win-log day. Interview me about my work week — one question at a time, wait for my answer before moving on. Don’t let me be vague.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What did you decide this week that someone else would otherwise have had to decide?</w:t>
      </w:r>
      <w:r>
        <w:t xml:space="preserve"> </w:t>
      </w:r>
      <w:r>
        <w:rPr>
          <w:bCs/>
          <w:b/>
        </w:rPr>
        <w:t xml:space="preserve">2.</w:t>
      </w:r>
      <w:r>
        <w:t xml:space="preserve"> </w:t>
      </w:r>
      <w:r>
        <w:t xml:space="preserve">What money did you move, make, save, or protect? (Any number counts — dollars, percent, hours, headcount, days.)</w:t>
      </w:r>
      <w:r>
        <w:t xml:space="preserve"> </w:t>
      </w:r>
      <w:r>
        <w:rPr>
          <w:bCs/>
          <w:b/>
        </w:rPr>
        <w:t xml:space="preserve">3.</w:t>
      </w:r>
      <w:r>
        <w:t xml:space="preserve"> </w:t>
      </w:r>
      <w:r>
        <w:t xml:space="preserve">What fire did you prevent or put out?</w:t>
      </w:r>
      <w:r>
        <w:t xml:space="preserve"> </w:t>
      </w:r>
      <w:r>
        <w:rPr>
          <w:bCs/>
          <w:b/>
        </w:rPr>
        <w:t xml:space="preserve">4.</w:t>
      </w:r>
      <w:r>
        <w:t xml:space="preserve"> </w:t>
      </w:r>
      <w:r>
        <w:t xml:space="preserve">What did you ship, launch, close, or finish?</w:t>
      </w:r>
      <w:r>
        <w:t xml:space="preserve"> </w:t>
      </w:r>
      <w:r>
        <w:rPr>
          <w:bCs/>
          <w:b/>
        </w:rPr>
        <w:t xml:space="preserve">5.</w:t>
      </w:r>
      <w:r>
        <w:t xml:space="preserve"> </w:t>
      </w:r>
      <w:r>
        <w:t xml:space="preserve">Who did you unblock, teach, or get thanked by — and for what?</w:t>
      </w:r>
    </w:p>
    <w:p>
      <w:pPr>
        <w:pStyle w:val="BlockText"/>
      </w:pPr>
      <w:r>
        <w:t xml:space="preserve">Rules while you interview me:</w:t>
      </w:r>
      <w:r>
        <w:t xml:space="preserve"> </w:t>
      </w:r>
      <w:r>
        <w:t xml:space="preserve">- If I describe something I owned as</w:t>
      </w:r>
      <w:r>
        <w:t xml:space="preserve"> </w:t>
      </w:r>
      <w:r>
        <w:t xml:space="preserve">“</w:t>
      </w:r>
      <w:r>
        <w:t xml:space="preserve">helped with,</w:t>
      </w:r>
      <w:r>
        <w:t xml:space="preserve">”</w:t>
      </w:r>
      <w:r>
        <w:t xml:space="preserve"> </w:t>
      </w:r>
      <w:r>
        <w:t xml:space="preserve">“</w:t>
      </w:r>
      <w:r>
        <w:t xml:space="preserve">supported,</w:t>
      </w:r>
      <w:r>
        <w:t xml:space="preserve">”</w:t>
      </w:r>
      <w:r>
        <w:t xml:space="preserve"> </w:t>
      </w:r>
      <w:r>
        <w:t xml:space="preserve">“</w:t>
      </w:r>
      <w:r>
        <w:t xml:space="preserve">assisted,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was part of</w:t>
      </w:r>
      <w:r>
        <w:t xml:space="preserve">”</w:t>
      </w:r>
      <w:r>
        <w:t xml:space="preserve"> </w:t>
      </w:r>
      <w:r>
        <w:t xml:space="preserve">— stop and ask me what I actually did.</w:t>
      </w:r>
      <w:r>
        <w:t xml:space="preserve"> </w:t>
      </w:r>
      <w:r>
        <w:t xml:space="preserve">- If I say a number vaguely (</w:t>
      </w:r>
      <w:r>
        <w:t xml:space="preserve">“</w:t>
      </w:r>
      <w:r>
        <w:t xml:space="preserve">a lot,</w:t>
      </w:r>
      <w:r>
        <w:t xml:space="preserve">”</w:t>
      </w:r>
      <w:r>
        <w:t xml:space="preserve"> </w:t>
      </w:r>
      <w:r>
        <w:t xml:space="preserve">“</w:t>
      </w:r>
      <w:r>
        <w:t xml:space="preserve">way faster</w:t>
      </w:r>
      <w:r>
        <w:t xml:space="preserve">”</w:t>
      </w:r>
      <w:r>
        <w:t xml:space="preserve">), ask me for the real one, or the closest honest estimate.</w:t>
      </w:r>
      <w:r>
        <w:t xml:space="preserve"> </w:t>
      </w:r>
      <w:r>
        <w:t xml:space="preserve">- If I skip a question with</w:t>
      </w:r>
      <w:r>
        <w:t xml:space="preserve"> </w:t>
      </w:r>
      <w:r>
        <w:t xml:space="preserve">“</w:t>
      </w:r>
      <w:r>
        <w:t xml:space="preserve">nothing this week,</w:t>
      </w:r>
      <w:r>
        <w:t xml:space="preserve">”</w:t>
      </w:r>
      <w:r>
        <w:t xml:space="preserve"> </w:t>
      </w:r>
      <w:r>
        <w:t xml:space="preserve">ask one follow-up before you accept it.</w:t>
      </w:r>
      <w:r>
        <w:t xml:space="preserve"> </w:t>
      </w:r>
      <w:r>
        <w:t xml:space="preserve">- Don’t compliment me. Don’t inflate anything. This is evidence, not a pep talk.</w:t>
      </w:r>
    </w:p>
    <w:p>
      <w:pPr>
        <w:pStyle w:val="BlockText"/>
      </w:pPr>
      <w:r>
        <w:t xml:space="preserve">Then write it up as 3–6 dated entries in ownership language — led, built, drove, decided, shipped, closed — each with a number attached wherever one exists and one line of proof (which project, which client, which metric). Output them in the format below so I can paste them straight into my log.</w:t>
      </w:r>
    </w:p>
    <w:p>
      <w:r>
        <w:pict>
          <v:rect style="width:0;height:1.5pt" o:hralign="center" o:hrstd="t" o:hr="t"/>
        </w:pict>
      </w:r>
    </w:p>
    <w:bookmarkEnd w:id="23"/>
    <w:bookmarkStart w:id="24" w:name="the-format"/>
    <w:p>
      <w:pPr>
        <w:pStyle w:val="Heading2"/>
      </w:pPr>
      <w:r>
        <w:t xml:space="preserve">THE FORMAT</w:t>
      </w:r>
    </w:p>
    <w:p>
      <w:pPr>
        <w:pStyle w:val="FirstParagraph"/>
      </w:pPr>
      <w:r>
        <w:t xml:space="preserve">Keep one running file — a note, a doc, whatever you’ll actually open. Newest week on top. Never delete anything.</w:t>
      </w:r>
    </w:p>
    <w:p>
      <w:pPr>
        <w:pStyle w:val="SourceCode"/>
      </w:pPr>
      <w:r>
        <w:rPr>
          <w:rStyle w:val="VerbatimChar"/>
        </w:rPr>
        <w:t xml:space="preserve">## Week of Aug 4–8</w:t>
      </w:r>
      <w:r>
        <w:br/>
      </w:r>
      <w:r>
        <w:br/>
      </w:r>
      <w:r>
        <w:rPr>
          <w:rStyle w:val="VerbatimChar"/>
        </w:rPr>
        <w:t xml:space="preserve">2026-08-08 · Renegotiated the vendor contract → cut annual spend $34K.</w:t>
      </w:r>
      <w:r>
        <w:br/>
      </w:r>
      <w:r>
        <w:rPr>
          <w:rStyle w:val="VerbatimChar"/>
        </w:rPr>
        <w:t xml:space="preserve">             CFO called it "the cleanest close of the quarter."</w:t>
      </w:r>
      <w:r>
        <w:br/>
      </w:r>
      <w:r>
        <w:rPr>
          <w:rStyle w:val="VerbatimChar"/>
        </w:rPr>
        <w:t xml:space="preserve">2026-08-06 · Rebuilt onboarding flow → support tickets down 22% in 3 weeks.</w:t>
      </w:r>
      <w:r>
        <w:br/>
      </w:r>
      <w:r>
        <w:rPr>
          <w:rStyle w:val="VerbatimChar"/>
        </w:rPr>
        <w:t xml:space="preserve">2026-08-05 · Unblocked the launch when legal stalled; shipped on the original date.</w:t>
      </w:r>
      <w:r>
        <w:br/>
      </w:r>
      <w:r>
        <w:rPr>
          <w:rStyle w:val="VerbatimChar"/>
        </w:rPr>
        <w:t xml:space="preserve">2026-08-04 · Trained 2 new reps on the pricing model; both quoting solo by Friday.</w:t>
      </w:r>
      <w:r>
        <w:br/>
      </w:r>
      <w:r>
        <w:br/>
      </w:r>
      <w:r>
        <w:rPr>
          <w:rStyle w:val="VerbatimChar"/>
        </w:rPr>
        <w:t xml:space="preserve">### Missing evidence</w:t>
      </w:r>
      <w:r>
        <w:br/>
      </w:r>
      <w:r>
        <w:rPr>
          <w:rStyle w:val="VerbatimChar"/>
        </w:rPr>
        <w:t xml:space="preserve">- Ask Dana for the actual retention number before the review.</w:t>
      </w:r>
      <w:r>
        <w:br/>
      </w:r>
      <w:r>
        <w:rPr>
          <w:rStyle w:val="VerbatimChar"/>
        </w:rPr>
        <w:t xml:space="preserve">- Get that "cleanest close" comment in writing.</w:t>
      </w:r>
    </w:p>
    <w:p>
      <w:pPr>
        <w:pStyle w:val="FirstParagraph"/>
      </w:pPr>
      <w:r>
        <w:t xml:space="preserve">That</w:t>
      </w:r>
      <w:r>
        <w:t xml:space="preserve"> </w:t>
      </w:r>
      <w:r>
        <w:rPr>
          <w:bCs/>
          <w:b/>
        </w:rPr>
        <w:t xml:space="preserve">missing evidence</w:t>
      </w:r>
      <w:r>
        <w:t xml:space="preserve"> </w:t>
      </w:r>
      <w:r>
        <w:t xml:space="preserve">line is the part most people skip and later regret. When you notice a win you can’t prove yet, write down who could prove it — then go ask while it’s still fresh and they still remember.</w:t>
      </w:r>
    </w:p>
    <w:p>
      <w:r>
        <w:pict>
          <v:rect style="width:0;height:1.5pt" o:hralign="center" o:hrstd="t" o:hr="t"/>
        </w:pict>
      </w:r>
    </w:p>
    <w:bookmarkEnd w:id="24"/>
    <w:bookmarkStart w:id="25" w:name="the-cash-out"/>
    <w:p>
      <w:pPr>
        <w:pStyle w:val="Heading2"/>
      </w:pPr>
      <w:r>
        <w:t xml:space="preserve">THE CASH-OUT</w:t>
      </w:r>
    </w:p>
    <w:p>
      <w:pPr>
        <w:pStyle w:val="FirstParagraph"/>
      </w:pPr>
      <w:r>
        <w:rPr>
          <w:iCs/>
          <w:i/>
        </w:rPr>
        <w:t xml:space="preserve">(this is why you did it — run when it counts)</w:t>
      </w:r>
    </w:p>
    <w:p>
      <w:pPr>
        <w:pStyle w:val="BodyText"/>
      </w:pPr>
      <w:r>
        <w:rPr>
          <w:bCs/>
          <w:b/>
        </w:rPr>
        <w:t xml:space="preserve">For a review or a raise:</w:t>
      </w:r>
      <w:r>
        <w:t xml:space="preserve"> </w:t>
      </w:r>
      <w:r>
        <w:t xml:space="preserve">&gt; Here’s my win log for the last [6 months / year]: [paste]. Write my self-review in ownership language, leading with the entries that moved money. Don’t inflate anything — just stop deflating. Then tell me the three strongest entries, what a skeptical manager would push back on, and what evidence I should collect before the meeting.</w:t>
      </w:r>
    </w:p>
    <w:p>
      <w:pPr>
        <w:pStyle w:val="BodyText"/>
      </w:pPr>
      <w:r>
        <w:rPr>
          <w:bCs/>
          <w:b/>
        </w:rPr>
        <w:t xml:space="preserve">For a resume or LinkedIn:</w:t>
      </w:r>
      <w:r>
        <w:t xml:space="preserve"> </w:t>
      </w:r>
      <w:r>
        <w:t xml:space="preserve">&gt; Turn this win log into resume bullets: [paste]. Ownership verbs, numbers up front, one line each. Flag anything I described as</w:t>
      </w:r>
      <w:r>
        <w:t xml:space="preserve"> </w:t>
      </w:r>
      <w:r>
        <w:t xml:space="preserve">“</w:t>
      </w:r>
      <w:r>
        <w:t xml:space="preserve">helped with</w:t>
      </w:r>
      <w:r>
        <w:t xml:space="preserve">”</w:t>
      </w:r>
      <w:r>
        <w:t xml:space="preserve"> </w:t>
      </w:r>
      <w:r>
        <w:t xml:space="preserve">that was actually mine. Then tell me which three belong at the very top for [target role].</w:t>
      </w:r>
    </w:p>
    <w:p>
      <w:pPr>
        <w:pStyle w:val="BodyText"/>
      </w:pPr>
      <w:r>
        <w:rPr>
          <w:bCs/>
          <w:b/>
        </w:rPr>
        <w:t xml:space="preserve">For a rate increase or a proposal (if you work for yourself):</w:t>
      </w:r>
      <w:r>
        <w:t xml:space="preserve"> </w:t>
      </w:r>
      <w:r>
        <w:t xml:space="preserve">&gt; Here’s my win log across clients: [paste]. Pull out the five results that best justify raising my rate from [X] to [Y] — anonymize client names — and write the two sentences I’d use to justify it. Then draft the announcement email: appreciation, the new number, the date, what stays the same. No apology, no justifying paragraph.</w:t>
      </w:r>
    </w:p>
    <w:p>
      <w:pPr>
        <w:pStyle w:val="BodyText"/>
      </w:pPr>
      <w:r>
        <w:rPr>
          <w:bCs/>
          <w:b/>
        </w:rPr>
        <w:t xml:space="preserve">Quarterly, for free:</w:t>
      </w:r>
      <w:r>
        <w:t xml:space="preserve"> </w:t>
      </w:r>
      <w:r>
        <w:t xml:space="preserve">&gt; Read my last 90 days of win log: [paste]. What pattern am I not seeing about the work I’m actually good at? What am I doing a lot of that never shows up as a result? And what should I be tracking that I’m not?</w:t>
      </w:r>
    </w:p>
    <w:p>
      <w:r>
        <w:pict>
          <v:rect style="width:0;height:1.5pt" o:hralign="center" o:hrstd="t" o:hr="t"/>
        </w:pict>
      </w:r>
    </w:p>
    <w:bookmarkEnd w:id="25"/>
    <w:bookmarkStart w:id="26" w:name="the-honest-part"/>
    <w:p>
      <w:pPr>
        <w:pStyle w:val="Heading2"/>
      </w:pPr>
      <w:r>
        <w:t xml:space="preserve">THE HONEST PART</w:t>
      </w:r>
    </w:p>
    <w:p>
      <w:pPr>
        <w:pStyle w:val="FirstParagraph"/>
      </w:pPr>
      <w:r>
        <w:t xml:space="preserve">Some weeks the log will say three lines and one of them is</w:t>
      </w:r>
      <w:r>
        <w:t xml:space="preserve"> </w:t>
      </w:r>
      <w:r>
        <w:t xml:space="preserve">“</w:t>
      </w:r>
      <w:r>
        <w:t xml:space="preserve">kept the thing alive.</w:t>
      </w:r>
      <w:r>
        <w:t xml:space="preserve">”</w:t>
      </w:r>
      <w:r>
        <w:t xml:space="preserve"> </w:t>
      </w:r>
      <w:r>
        <w:t xml:space="preserve">Write those weeks down too — they’re the ones that make the good weeks legible later, and they’re the ones that tell you when a job has quietly stopped growing you.</w:t>
      </w:r>
    </w:p>
    <w:p>
      <w:pPr>
        <w:pStyle w:val="BodyText"/>
      </w:pPr>
      <w:r>
        <w:t xml:space="preserve">And if you run this for a month and every entry is you unblocking other people while none of it is yours to claim — that’s not a logging problem. That’s information.</w:t>
      </w:r>
    </w:p>
    <w:p>
      <w:r>
        <w:pict>
          <v:rect style="width:0;height:1.5pt" o:hralign="center" o:hrstd="t" o:hr="t"/>
        </w:pict>
      </w:r>
    </w:p>
    <w:bookmarkEnd w:id="26"/>
    <w:bookmarkStart w:id="27" w:name="pairs-with"/>
    <w:p>
      <w:pPr>
        <w:pStyle w:val="Heading2"/>
      </w:pPr>
      <w:r>
        <w:t xml:space="preserve">PAIRS WITH</w:t>
      </w:r>
    </w:p>
    <w:p>
      <w:pPr>
        <w:pStyle w:val="FirstParagraph"/>
      </w:pPr>
      <w:r>
        <w:rPr>
          <w:bCs/>
          <w:b/>
        </w:rPr>
        <w:t xml:space="preserve">THE ADVOCATE</w:t>
      </w:r>
      <w:r>
        <w:t xml:space="preserve"> </w:t>
      </w:r>
      <w:r>
        <w:t xml:space="preserve">— the file that stops your AI from appraising you and makes it work for you instead: 11 standing rules and 20 plays for pricing, negotiating, declining, and never writing</w:t>
      </w:r>
      <w:r>
        <w:t xml:space="preserve"> </w:t>
      </w:r>
      <w:r>
        <w:t xml:space="preserve">“</w:t>
      </w:r>
      <w:r>
        <w:t xml:space="preserve">sorry to bother you</w:t>
      </w:r>
      <w:r>
        <w:t xml:space="preserve">”</w:t>
      </w:r>
      <w:r>
        <w:t xml:space="preserve"> </w:t>
      </w:r>
      <w:r>
        <w:t xml:space="preserve">above an invoice again. Free, same place you got this.</w:t>
      </w:r>
    </w:p>
    <w:p>
      <w:pPr>
        <w:pStyle w:val="BodyText"/>
      </w:pPr>
      <w:r>
        <w:t xml:space="preserve">The Win Log gathers the evidence. The Advocate makes sure you don’t hedge it away when it counts.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@ai4thegals</w:t>
      </w:r>
      <w:r>
        <w:t xml:space="preserve"> </w:t>
      </w:r>
      <w:r>
        <w:t xml:space="preserve">— AI translated, in plain English. Steal this, change it, send it to whoever needs it.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2026-08-08T20:01:47Z</dcterms:created>
  <dcterms:modified xsi:type="dcterms:W3CDTF">2026-08-08T20:01:47Z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